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1" w:rsidRPr="00387EC2" w:rsidRDefault="00EF7881" w:rsidP="00EF7881">
      <w:pPr>
        <w:keepNext/>
        <w:spacing w:before="240" w:after="6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  <w:lang w:eastAsia="pl-PL"/>
        </w:rPr>
        <w:t>ZAŁĄCZNIK NR 5</w:t>
      </w:r>
    </w:p>
    <w:p w:rsidR="00EF7881" w:rsidRPr="00387EC2" w:rsidRDefault="00EF7881" w:rsidP="00EF7881">
      <w:pPr>
        <w:shd w:val="clear" w:color="auto" w:fill="FFFFFF"/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F7881" w:rsidRPr="00387EC2" w:rsidRDefault="00EF7881" w:rsidP="00EF7881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 SPRAWIE ZAMÓWIENIA PUBLICZNEGO NA ZAKUP I DOSTAWĘ ARTYKUŁÓW ŻYWNOŚCIOWYCH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zawarta w dniu …………………………… w Chojnowie, pomiędzy: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Nabywcą: Gmina Miejska Chojnów, Plac Zamkowy 1 59-225 Chojnów, NIP 6941001727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Odbiorca: Szkoła Podstawowa nr 4  im. Janusza Korczaka ul. Kilińskiego 23  59-225 Chojnów, reprezentowanym przez: Panią Beatę Miler- </w:t>
      </w:r>
      <w:proofErr w:type="spellStart"/>
      <w:r w:rsidRPr="00387EC2">
        <w:rPr>
          <w:rFonts w:ascii="Times New Roman" w:eastAsia="Calibri" w:hAnsi="Times New Roman" w:cs="Times New Roman"/>
          <w:sz w:val="24"/>
          <w:szCs w:val="24"/>
        </w:rPr>
        <w:t>Kornicką</w:t>
      </w:r>
      <w:proofErr w:type="spellEnd"/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 –. Dyrektora Szkoły Podstawowej Nr 4 im. Janusza Korczaka w Chojnowie zwanym dalej „</w:t>
      </w: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Zamawiającym</w:t>
      </w:r>
      <w:r w:rsidRPr="00387EC2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 ……………………………………………………………………………………………………………………………………………………………………………………………………, NIP ………………………. reprezentowanym przez: ………………………………………………………………………………………. zwanym dalej „</w:t>
      </w: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Wykonawcą</w:t>
      </w:r>
      <w:r w:rsidRPr="00387EC2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wyłonionym na podstawie art. 275 Ustawy z dnia 11 września 2019 PZP  w trybie podstawowym w postępowaniu o zamówienie publiczne nr  SP4 26.1.2023</w:t>
      </w:r>
    </w:p>
    <w:p w:rsidR="00EF7881" w:rsidRPr="00387EC2" w:rsidRDefault="00EF7881" w:rsidP="00EF7881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:rsidR="00EF7881" w:rsidRPr="00387EC2" w:rsidRDefault="00EF7881" w:rsidP="00EF7881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PRZEDMIOT UMOWY</w:t>
      </w:r>
    </w:p>
    <w:p w:rsidR="00EF7881" w:rsidRPr="00387EC2" w:rsidRDefault="00EF7881" w:rsidP="00EF7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Zamawiający powierza, a Wykonawca przyjmuje do wykonania: zakup i dostawę artykułów żywnościowych : część nr ……… pod nazwą ..…………………………….</w:t>
      </w:r>
    </w:p>
    <w:p w:rsidR="00EF7881" w:rsidRPr="00387EC2" w:rsidRDefault="00EF7881" w:rsidP="00EF7881">
      <w:pPr>
        <w:spacing w:after="120" w:line="276" w:lineRule="auto"/>
        <w:ind w:left="283" w:firstLine="210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Zgodnie z przedmiotem zamówienia określonym w SWZ oraz złożoną ofertą.</w:t>
      </w:r>
    </w:p>
    <w:p w:rsidR="00EF7881" w:rsidRPr="00387EC2" w:rsidRDefault="00EF7881" w:rsidP="00EF7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Wykonawca oświadcza, że zakres przedmiotu zamówienia określony w ust. 1 nie budzi wątpliwości zarówno ze względu na jego rodzajowość (asortyment) oraz planowane ilości dostaw w okresie realizacji przedmiotu umowy.</w:t>
      </w:r>
    </w:p>
    <w:p w:rsidR="00EF7881" w:rsidRPr="00387EC2" w:rsidRDefault="00EF7881" w:rsidP="00EF7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Podane w opisie przedmiotu zamówienia ilości mogą zostać zmniejszone lub zwiększone w zależności od aktualnych potrzeb zamawiającego w okresie realizacji zamówienia.</w:t>
      </w:r>
    </w:p>
    <w:p w:rsidR="00EF7881" w:rsidRPr="00387EC2" w:rsidRDefault="00EF7881" w:rsidP="00EF788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EF7881" w:rsidRPr="00387EC2" w:rsidRDefault="00EF7881" w:rsidP="00EF7881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TERMINY REALIZACJI, MIEJSCE DOSTAW, SPOSÓB REALIZACJI DOSTAW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Strony ustalają następujący termin realizacji przedmiotu umowy :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termin rozpoczęcia przedmiotu umowy : od dnia 01.09.2023 r.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termin zakończenia przedmiotu umowy : 21.06.2024 r.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c) z wyjątkiem ferii zimowych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 xml:space="preserve">Miejscem dostawy jest magazyn Zamawiającego znajdujący się przy Szkole Podstawowej Nr 4 im. Janusza Korczaka ul. Kilińskiego 23  59-225 Chojnów. Wykonawca dostarczy </w:t>
      </w:r>
      <w:r w:rsidRPr="00387EC2">
        <w:rPr>
          <w:rFonts w:ascii="Times New Roman" w:eastAsia="Calibri" w:hAnsi="Times New Roman" w:cs="Times New Roman"/>
          <w:sz w:val="24"/>
          <w:szCs w:val="24"/>
        </w:rPr>
        <w:lastRenderedPageBreak/>
        <w:t>zamówione artykuły żywnościowe do magazynu Zamawiającego na własny koszt i na własne ryzyko.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dokona rozładunku zamówionego towaru do magazynu Zamawiającego.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4.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Sposób realizacji dostaw :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dostawy będą realizowane na podstawie zamówień Zamawiającego przekazywanych Wykonawcy drogą elektroniczną lub telefonicznie / środki komunikacji wskazane w ofercie/,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zamówieniach tych Zamawiający będzie określał dokładną ilość i rodzaj zamawianego asortymentu,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c)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zamówienia mogą być składane codziennie w godzinach 8ºº– 13ºº, z wyjątkiem dni ustawowo wolnych od pracy,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d)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dostawy będą miały miejsce w po złożeniu zamówienia;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-Nabiał – 2-3 razy w tygodniu w godzinach ustalonych przez Zamawiającego,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-Dania garmażeryjne – 1-2 w tygodniu w godzinach ustalonych przez Zamawiającego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-Mięso – 1-2 razy w tygodniu w godzinach ustalonych przez Zamawiającego,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-Mrożonki – 1-2 razy w tygodniu w godzinach ustalonych przez Zamawiającego,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 Ryby – 1-2 razy w tygodniu w godzinach ustalonych przez Zamawiającego,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 Owoce, warzywa 3-5 razy w tygodniu w godzinach ustalonych przez Zamawiającego</w:t>
      </w:r>
    </w:p>
    <w:p w:rsidR="00EF7881" w:rsidRPr="00387EC2" w:rsidRDefault="00EF7881" w:rsidP="00EF78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-Artykuły Spożywcze 1-2 razy w tygodniu w godzinach ustalonych przez Zamawiającego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Zamawiające zastrzega sobie prawo do rezygnacji z produktu wymienionego w specyfikacji na rzecz innych produktów z danej grupy, wymienionych w specyfikacji.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5.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Osoby dostarczające produkty żywnościowe muszą legitymować się aktualnymi zaświadczeniami lekarskimi do celów sanitarno-epidemiologicznymi. Samochód ,którym będzie dostarczana  żywność musi posiadać decyzje Państwowego Inspektora Sanitarnego stwierdzającego spełnienie warunków do higienicznego przewozu określonych artykułów spożywczych. Nie dotrzymanie tego punktu umowy grozi jej rozwiązaniem</w:t>
      </w:r>
    </w:p>
    <w:p w:rsidR="00EF7881" w:rsidRPr="00387EC2" w:rsidRDefault="00EF7881" w:rsidP="00EF7881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6. Wykonawca oświadcza, że posiada samochód przystosowany do przewozu żywności zgodnie z obowiązującymi przepisami i zobowiązuje się do należycie do zabezpieczyć na czas realizacji przedmiotu umowy, (opakowania, pojemniki przystosowane do przewozu danego asortymentu) i ponosi odpowiedzialność za dostawę i jakość dostarczonego towaru.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7.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zastrzega sobie prawo do zażądania  stosownego dokumentu w momencie dostawy produktów.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8.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oświadcza, że na każde wezwanie Zamawiającego, dostarczy wszystkie wymagane prawem atesty i certyfikaty zgodności z polska Normą lub normami europejskimi na dostarczone produkty pod rygorem odmowy dokonania przez Zamawiającego odbioru dostarczonego towaru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9.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 xml:space="preserve">Wszystkie towary będące przedmiotem niniejszej umowy musza spełniać odpowiednie wymogi jakościowe dla żywienia zbiorowego, w tym spełniać warunku sanitarne ich pozyskiwania, produkcji, przetwarzania, magazynowania, transportu oraz sprzedaży </w:t>
      </w:r>
      <w:r w:rsidRPr="00387E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bezpośredniej zgodnie z Polska Normą, dyrektywami i rozporządzeniami UE  zgodnie z ustawą z dnia 25 sierpnia 2006 r. o bezpieczeństwie żywności i żywienia (tekst jednolity: Dz.U. z 2018 r. poz.1541) wraz z przepisami wykonawczymi oraz ustawy z dnia 21 grudnia 2000 r. o jakości handlowej artykułów rolno-spożywczych (tekst jednolity: Dz.U z 2017 r. poz. 2212 z  póź.zm.)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jednostkach, zawartość cukru, soli (sodu), tłuszczy w produktach nie powinna przekraczać wartości wskazanych w wyżej wymienionym rozporządzeniu (Dz.U. z 2016 r, poz.1654). Ponadto przedmiot zamówienia powinien być zgodny z ustawą z dnia 16 grudnia 2005 r. o produktach pochodzenia zwierzęcego (Dz.U. z 2006 r. nr 7, poz. 127 z </w:t>
      </w:r>
      <w:proofErr w:type="spellStart"/>
      <w:r w:rsidRPr="00387EC2">
        <w:rPr>
          <w:rFonts w:ascii="Times New Roman" w:eastAsia="Calibri" w:hAnsi="Times New Roman" w:cs="Times New Roman"/>
          <w:sz w:val="24"/>
          <w:szCs w:val="24"/>
        </w:rPr>
        <w:t>póź</w:t>
      </w:r>
      <w:proofErr w:type="spellEnd"/>
      <w:r w:rsidRPr="00387EC2">
        <w:rPr>
          <w:rFonts w:ascii="Times New Roman" w:eastAsia="Calibri" w:hAnsi="Times New Roman" w:cs="Times New Roman"/>
          <w:sz w:val="24"/>
          <w:szCs w:val="24"/>
        </w:rPr>
        <w:t>. zm.) oraz aktami wykonawczymi wydanymi na podstawie tej ustawy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10. Produkty spożywcze powinny być dostarczane w oryginalnych, nienaruszonych opakowaniach, zapewniających jakość handlową i zdrowotną dostarczonych towarów odpowiednich warunkach, specjalistycznym transportem Wykonawcy, uwzględniającym właściwości towaru i zabezpieczającym jego jakość przed ujemnymi wpływami warunków atmosferycznych. Opakowania powinny być odpowiednio oznakowane fabrycznie i zawierać informacje </w:t>
      </w:r>
      <w:proofErr w:type="spellStart"/>
      <w:r w:rsidRPr="00387EC2">
        <w:rPr>
          <w:rFonts w:ascii="Times New Roman" w:eastAsia="Calibri" w:hAnsi="Times New Roman" w:cs="Times New Roman"/>
          <w:sz w:val="24"/>
          <w:szCs w:val="24"/>
        </w:rPr>
        <w:t>tzn</w:t>
      </w:r>
      <w:proofErr w:type="spellEnd"/>
      <w:r w:rsidRPr="00387EC2">
        <w:rPr>
          <w:rFonts w:ascii="Times New Roman" w:eastAsia="Calibri" w:hAnsi="Times New Roman" w:cs="Times New Roman"/>
          <w:sz w:val="24"/>
          <w:szCs w:val="24"/>
        </w:rPr>
        <w:t>:</w:t>
      </w: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nazwę i adres producenta, nazwę dystrybutora, nazwę wyrobu, jego klasę jakości, ilość, datę produkcji, termin przydatności do spożycia lub termin minimalnej trwałości, oraz inne oznakowania zgodnie z obowiązującymi w tym zakresie przepisami prawa żywnościowego (Dz.U. 304 z 2011 r., Dz.U. z 2015 r. poz. 29, Rozporządzenie </w:t>
      </w:r>
      <w:proofErr w:type="spellStart"/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MRiRW</w:t>
      </w:r>
      <w:proofErr w:type="spellEnd"/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dnia 23.12.2014 r., rozporządzenie nr 1169/2011, art.17, art.1‘8-20).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11. Wykonawca odpowiedzialny będzie za całokształt w tym za przebieg oraz terminowe wykonanie zamówienia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 I UPRAWNIENIA ZAMAWIAJĄCEGO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Obowiązkiem Zamawiającego jest w szczególności: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Wyznaczyć osobę upoważnioną do kontroli jakościowej dostarczonego towaru :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     Kopeć Wioleta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Dokonać kontroli jakościowej dostarczonych produktów.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przypadku złej jakości dostarczonych produktów żywnościowych zamawiający nie dokona ich odbioru , sporządzi protokół zdawczo odbiorczy ( załącznik nr 7), a Wykonawca ma obowiązek niezwłocznie tj. w ciągu 2 godzin wymienić wadliwy towar na towar pełnowartościowy.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4.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zastrzega sobie możliwość odmowy przyjęcia całej partii przedmiotu umowy lub odrzucenia jej części w przypadku, gdy w trakcie oceny wizualnej i organoleptycznej zostanie stwierdzona zła jakość produktów, widoczne uszkodzenia spowodowane niewłaściwym zabezpieczeniem produktów, złymi warunkami transportowymi lub niewłaściwym stanem higienicznym środków transportu przewożących przedmiot umowy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lastRenderedPageBreak/>
        <w:t>5.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zastrzega sobie prawo do oddania próbki partii dostawy do akredytowanego laboratorium w celu wykonania badań mikrobiologicznych.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6.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zastrzega sobie możliwość odmowy przyjęcia partii przedmiotu umowy w przypadku niedotrzymania przez Wykonawcę określonego w umowie terminu realizacji partii.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7.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przypadku ponownej dostawy towaru złej jakości Zamawiający ma prawo zakupu tego rodzaju produktów u innego dystrybutora, obciążając kosztami zakupu Wykonawcę. Zapis odnosi się do procedury określonej w pkt. 3,4 i 6.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>OBOWIĄZKI WYKONAWCY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Wykonawca zobowiązany jest w szczególności: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Dostarczyć do szkoły przedmiot umowy zgodnie ze złożonym zamówieniem i umówionym terminem.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Od Wykonawcy wymagana jest należyta staranność przy realizacji przedmiotu zamówienia.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zobowiązuje się wykonać przedmiot zamówienia zgodnie ze wszystkimi wymaganiami Zamawiającego wskazanymi w SWZ.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4.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dostarczy artykuły żywnościowe spełniające wymogi określone przepisami ustawy z 25.08.2006r. o bezpieczeństwie żywności i żywienia oraz aktów wykonawczych do niej.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5.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dostarczy artykuły żywnościowe środkami transportu spełniającymi obowiązujące w dniu realizacji wymogi prawne.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6.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Przyjęcia partii przedmiotu umowy będą się odbywały zgodnie z procedurą określoną w dokumentacji sanitarnej, wg. zasad dobrej praktyki produkcyjnej (GMP) i dobrej praktyki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7.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Przedmiot umowy będzie dostarczany w opakowaniach oryginalnych, odpowiednio posortowany i zabezpieczony przed uszkodzeniem, w warunkach temperaturowych zalecanych przez producenta oraz czystym środkiem transportu przystosowanym do przewozu przedmiotu umowy.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8.Wykonawca zobowiązany jest do przestrzegania zasad sanitarno-higienicznych zgodnie z systemem HACCAP.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SZCZEGÓŁOWE WYMAGANIA JAKOŚCIOWE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1.Wygląd, tekstura i konsystencja : charakterystyczna dla rodzaju i stopnia rozdrobnienia, konsystencja sypka, bez grudek, niezlepiająca się przy ucisku, bez zbryleń, delikatna.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2.Smak ; charakterystyczny dla rodzaju surowca, bez obcych posmaków,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3.Zapach : charakterystyczny dla rodzaju surowca, przyjemny, bez obcych zapachów. 4.Właściwości fizykochemiczne i biologiczne : brak zanieczyszczeń fizycznych, oznak i pozostałości szkodników, brak zanieczyszczeń biologicznych, pleśni oraz bakterii chorobotwórczych.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5.Opakowanie : torebki odpowiednio oznakowane, czyste, bez oznak zawilgocenia, zapleśnienia, obecności szkodników, całe, szczelne.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6.Wszystkie produkty muszą posiadać niezbędne dokumenty dotyczące badań i dopuszczenia do obrotu oraz certyfikaty i atesty wymagane stosownymi przepisami i normami.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7.W odniesieniu do warzyw : świeże, niezwiędłe, twarde, bez śladów zepsucia i pleśni, warzywa okopowe ponadto muszą być niepopękane, bez bocznych rozwidleń i rozgałęzień, jednolite pod względem wielkości i odmiany, ziemniaki po ugotowaniu muszą być sypkie, o białej lub kremowej barwie oraz przyjemnym zapachu, jabłka deserowe muszą być świeże, twarde, soczyste, niepoobijane, bez śladów zepsucia i pleśni, jednolite pod względem wielkości.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8.Termin przydatności do spożycia od chwili dostarczenia produktu do magazynu zamawiającego nie może być krótszy niż 6 miesięcy od chwili dostarczenia towaru do magazynu stołówki.</w:t>
      </w: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WYNAGRODZENIE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i Wykonawca ustalają, że wynagrodzenie za wykonanie Przedmiotu Umowy wyliczane będzie :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zgodnie ze złożoną ofertą w oparciu o ceny jednostkowe brutto asortymentu,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 dostarczany asortyment w okresie rozliczeniowym określonym w pkt 3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Rozliczenia pomiędzy Zamawiającym a Wykonawcą będą następowały za każdą dostawę, wg. cen jednostkowych przedstawionych w ofercie za 1 kg/szt., na podstawie faktury, która będzie określała ilość faktycznie i prawidłowo zrealizowanych dostaw,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Rozliczenie za dostarczony towar następuje do 14 dniu od daty otrzymania faktury po dostarczeniu każdej kolejnej partii przedmiotu zamówienia.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4.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Strony dopuszczają zmianę niniejszej umowy w zakresie wynagrodzenia: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każdorazowo dopuszcza dostawy produktu po cenach niższych (np. w wyniku promocji lub zastosowania korzystnych dla Zamawiającego upustów) niż określone w niniejszej umowie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przypadku zmiany ustawowej  stawki podatku VAT  w trakcie realizacji umowy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c)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 xml:space="preserve">strony mogą zmienić ceny jednostkowe poszczególnych artykułów w przypadku udokumentowanej zmiany cen produktów na podstawie notowań Głównego Urzędu Statystycznego o taki wskaźnik o jaki wzrosła cena danego produktu. </w:t>
      </w:r>
      <w:r w:rsidRPr="00387E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pisemnego zawiadomienia  o zmianie cen Wykonawca dołącza komunikat GUS określający wysokość wskaźnika wzrostu cen, wyliczenie zmian cen jednostkowych i różnic po waloryzacji oraz obopólnie podpisany aneks zmieniający umowę. </w:t>
      </w: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Zmienione ceny </w:t>
      </w:r>
      <w:r w:rsidRPr="00387EC2">
        <w:rPr>
          <w:rFonts w:ascii="Times New Roman" w:eastAsia="Calibri" w:hAnsi="Times New Roman" w:cs="Times New Roman"/>
          <w:sz w:val="24"/>
          <w:szCs w:val="24"/>
        </w:rPr>
        <w:lastRenderedPageBreak/>
        <w:t>będą obowiązywać od następnej dostawy po dacie podpisania aneksu, jednak nie wcześniej niż po upływie 6 miesięcy obowiązywania umowy.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5.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Strony przewidują możliwość zwiększenia lub zmniejszenia ilości zamawianej żywności w stosunku do ilości oraz asortymentów wyszczególnionych w formularzu cenowym ( arkusz kalkulacyjny), stanowiący integralną część umowy, na co Wykonawca wyraża zgodę i oświadcza, że nie będzie dochodził żadnych roszczeń z tego tytułu.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GWARANCJA I RĘKOJMIA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Na wykonany przedmiot umowy Wykonawca udziela Zamawiającemu gwarancji jakości zgodnie z obowiązującymi przepisami.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udziela gwarancji na dostawy odpowiadające określonym wymaganiom zgodnie z odrębnymi przepisami dotyczącymi sprzedaży i dostarczania artykułów żywnościowych.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Strony ustalają, że okres rękojmi z tytułu wykonania przedmiotu umowy będzie odpowiadał okresowi obowiązywania gwarancji jakości. Odpowiedzialność z tytułu rękojmi za wady fizyczne przedmiotu umowy Wykonawca ponosi na zasadach określonych w Kodeksie cywilnym.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ODPOWIEDZIALNOŚĆ ODSZKODOWAWCZA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Odpowiedzialność za niewykonanie lub nienależyte wykonanie zobowiązań umownych Strony ponosić będą na ogólnych zasadach Kodeksu cywilnego oraz przez zapłatę kary umownej z następujących tytułów i w następującej wysokości:</w:t>
      </w:r>
    </w:p>
    <w:p w:rsidR="00EF7881" w:rsidRPr="00387EC2" w:rsidRDefault="00EF7881" w:rsidP="00EF788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  Wykonawca zapłaci Zamawiającemu karę umowną:</w:t>
      </w:r>
    </w:p>
    <w:p w:rsidR="00EF7881" w:rsidRPr="00387EC2" w:rsidRDefault="00EF7881" w:rsidP="00EF7881">
      <w:pPr>
        <w:spacing w:after="200" w:line="276" w:lineRule="auto"/>
        <w:ind w:left="84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 zwłokę w wykonaniu przedmiotu umowy – w wysokości 0,2% wynagrodzenia netto, za niezrealizowaną zgodnie z zamówieniem dostawę za każdy dzień zwłoki,</w:t>
      </w:r>
    </w:p>
    <w:p w:rsidR="00EF7881" w:rsidRPr="00387EC2" w:rsidRDefault="00EF7881" w:rsidP="00EF7881">
      <w:pPr>
        <w:spacing w:after="200" w:line="276" w:lineRule="auto"/>
        <w:ind w:left="84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 zwłokę w usunięciu wad stwierdzonych przy odbiorze dostawy – w wysokości 0,2% wynagrodzenia netto, za każdy dzień zwłoki, liczony od upływu terminu wyznaczonego na usunięcie wad,</w:t>
      </w:r>
    </w:p>
    <w:p w:rsidR="00EF7881" w:rsidRPr="00387EC2" w:rsidRDefault="00EF7881" w:rsidP="00EF7881">
      <w:pPr>
        <w:spacing w:after="200" w:line="276" w:lineRule="auto"/>
        <w:ind w:left="84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c)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 tytułu odstąpienia od umowy z przyczyn leżących po stronie Wykonawcy – w wysokości 3% wynagrodzenia brutto zgodnie z poz. 9 (razem brutto) złożonej oferty.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zapłaci Wykonawcy karę umowną:</w:t>
      </w:r>
    </w:p>
    <w:p w:rsidR="00EF7881" w:rsidRPr="00387EC2" w:rsidRDefault="00EF7881" w:rsidP="00EF7881">
      <w:pPr>
        <w:spacing w:after="200" w:line="276" w:lineRule="auto"/>
        <w:ind w:left="84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 tytułu odstąpienia od umowy z przyczyn leżących po stronie Zamawiającego – w wysokości 3% wynagrodzenia brutto zgodnie z poz. 9 (razem brutto) złożonej oferty.</w:t>
      </w:r>
    </w:p>
    <w:p w:rsidR="00EF7881" w:rsidRPr="00387EC2" w:rsidRDefault="00EF7881" w:rsidP="00EF7881">
      <w:pPr>
        <w:spacing w:after="200" w:line="276" w:lineRule="auto"/>
        <w:ind w:left="84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kara nie obowiązuje, jeżeli odstąpienie od umowy nastąpi z przyczyn wystąpienia istotnej zmiany okoliczności powodującej, że wykonanie umowy nie leży w interesie publicznym, czego nie można było przewidzieć w chwili zawarcia umowy .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ODSTĄPIENIE OD UMOWY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Zamawiający ma prawo odstąpić od umowy, jeżeli: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a)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Wykonawca realizuje przedmiot zamówienia w sposób niezgodny z postanowieniami przewidzianymi niniejszą umową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b)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wyniku wszczętego postępowania egzekucyjnego nastąpi zajęcie majątku Wykonawcy lub jego znacznej części,</w:t>
      </w:r>
    </w:p>
    <w:p w:rsidR="00EF7881" w:rsidRPr="00387EC2" w:rsidRDefault="00EF7881" w:rsidP="00EF7881">
      <w:pPr>
        <w:spacing w:after="200" w:line="276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c)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Wystąpi istotna zmiana okoliczności powodująca, że wykonanie umowy nie leży w interesie publicznym, czego nie można było przewidzieć w chwili zawarcia umowy, Zamawiający może odstąpić od umowy w terminie 30 dni od powzięcia wiadomości o tych okolicznościach.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Odstąpienie od umowy następuje w części dotyczącej niewykonanego zakresu umowy.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przypadku odstąpienia od umowy, bez względu na przyczynę, Wykonawca obowiązany jest do dokonania przy udziale Zamawiającego pełnej inwentaryzacji dostarczonego przedmiotu umowy. Zamawiający zapłaci Wykonawcy wynagrodzenie należne za wykonane dostawy w zakresie, w jakim nie odstąpiono od umowy.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§ 11</w:t>
      </w:r>
    </w:p>
    <w:p w:rsidR="00EF7881" w:rsidRPr="00387EC2" w:rsidRDefault="00EF7881" w:rsidP="00EF7881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1.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Wszelkie zmiany umowy mogą być dokonywane wyłącznie w formie pisemnej pod rygorem nieważności. Będą się odbywały za zgodą obu stron w formie aneksów.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2.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sprawach nieuregulowanych umową stosuje się przepisy Kodeksu cywilnego oraz ustawy Prawo Zamówień Publicznych.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3.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Wszelkie spory powstałe na tle wykonania umowy, co do których strony nie doszły do porozumienia, rozstrzygane będą przez sąd właściwy dla siedziby Zamawiającego.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4.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W razie zamknięcia stołówki szkolnej z przyczyn niezależnych od zamawiającego artykuły żywnościowe, które nie zostały wykorzystane do przygotowania posiłków , Wykonawca zobowiązuje się do odbioru w terminie 7 dni od zawiadomienia przez Zamawiającego.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5.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Integralną część umowy jest SWZ wraz z załącznikami, oferta Wykonawcy oraz załączniki – formularz nr 1 ( część 1-7)</w:t>
      </w:r>
    </w:p>
    <w:p w:rsidR="00EF7881" w:rsidRPr="00387EC2" w:rsidRDefault="00EF7881" w:rsidP="00EF788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6.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  <w:t>Umowę sporządzono w 2 jednobrzmiących egzemplarzach z przeznaczeniem po 1 egz. dla każdej strony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Wykonawca                                                                                                   Zamawiający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……………………………..                                                          ……………………………..</w:t>
      </w: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881" w:rsidRPr="00387EC2" w:rsidRDefault="00EF7881" w:rsidP="00EF7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096E" w:rsidRDefault="00EF7881">
      <w:bookmarkStart w:id="0" w:name="_GoBack"/>
      <w:bookmarkEnd w:id="0"/>
    </w:p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CAF"/>
    <w:multiLevelType w:val="hybridMultilevel"/>
    <w:tmpl w:val="60F874E2"/>
    <w:lvl w:ilvl="0" w:tplc="D48A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81"/>
    <w:rsid w:val="000E1E24"/>
    <w:rsid w:val="00D36C5F"/>
    <w:rsid w:val="00E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B457C-4100-44E3-A1AF-C9E6727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8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2358</Words>
  <Characters>14151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2023-07-26T10:40:00Z</dcterms:created>
  <dcterms:modified xsi:type="dcterms:W3CDTF">2023-07-26T10:40:00Z</dcterms:modified>
</cp:coreProperties>
</file>